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4" w:rsidRDefault="00C42084" w:rsidP="00C42084">
      <w:pPr>
        <w:pStyle w:val="1"/>
        <w:shd w:val="clear" w:color="auto" w:fill="F6F6E9"/>
        <w:spacing w:before="0" w:beforeAutospacing="0" w:after="210" w:afterAutospacing="0" w:line="479" w:lineRule="atLeast"/>
        <w:ind w:left="-225" w:right="-225"/>
        <w:rPr>
          <w:rFonts w:ascii="Georgia" w:hAnsi="Georgia" w:cs="Helvetica"/>
          <w:b w:val="0"/>
          <w:bCs w:val="0"/>
          <w:color w:val="0269B3"/>
          <w:sz w:val="34"/>
          <w:szCs w:val="34"/>
        </w:rPr>
      </w:pPr>
      <w:r>
        <w:rPr>
          <w:rFonts w:ascii="Georgia" w:hAnsi="Georgia" w:cs="Helvetica"/>
          <w:b w:val="0"/>
          <w:bCs w:val="0"/>
          <w:color w:val="0269B3"/>
          <w:sz w:val="34"/>
          <w:szCs w:val="34"/>
        </w:rPr>
        <w:t>Внесены</w:t>
      </w:r>
      <w:r>
        <w:rPr>
          <w:rStyle w:val="apple-converted-space"/>
          <w:rFonts w:ascii="Georgia" w:hAnsi="Georgia" w:cs="Helvetica"/>
          <w:b w:val="0"/>
          <w:bCs w:val="0"/>
          <w:color w:val="0269B3"/>
          <w:sz w:val="34"/>
          <w:szCs w:val="34"/>
        </w:rPr>
        <w:t> </w:t>
      </w:r>
      <w:r>
        <w:rPr>
          <w:rFonts w:ascii="Georgia" w:hAnsi="Georgia" w:cs="Helvetica"/>
          <w:b w:val="0"/>
          <w:bCs w:val="0"/>
          <w:color w:val="0269B3"/>
          <w:sz w:val="34"/>
          <w:szCs w:val="34"/>
        </w:rPr>
        <w:t>изменения в Федеральный закон № 78-ФЗ «О библиотечном деле»</w:t>
      </w:r>
    </w:p>
    <w:p w:rsidR="00C42084" w:rsidRDefault="00C42084" w:rsidP="00C42084">
      <w:pPr>
        <w:pStyle w:val="a4"/>
        <w:shd w:val="clear" w:color="auto" w:fill="F6F6E9"/>
        <w:spacing w:before="150" w:beforeAutospacing="0" w:after="225" w:afterAutospacing="0" w:line="243" w:lineRule="atLeast"/>
        <w:rPr>
          <w:rFonts w:ascii="Helvetica" w:hAnsi="Helvetica" w:cs="Helvetica"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2 июля 2013 г. принят Федеральный закон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4" w:history="1">
        <w:r>
          <w:rPr>
            <w:rStyle w:val="a3"/>
            <w:rFonts w:ascii="Helvetica" w:hAnsi="Helvetica" w:cs="Helvetica"/>
            <w:color w:val="0269B3"/>
            <w:sz w:val="18"/>
            <w:szCs w:val="18"/>
          </w:rPr>
          <w:t>№ 185-ФЗ</w:t>
        </w:r>
      </w:hyperlink>
      <w:r>
        <w:rPr>
          <w:rFonts w:ascii="Helvetica" w:hAnsi="Helvetica" w:cs="Helvetica"/>
          <w:color w:val="000000"/>
          <w:sz w:val="18"/>
          <w:szCs w:val="18"/>
        </w:rPr>
        <w:t> 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Федерации"»,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статья 23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 xml:space="preserve">которого вносит 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ряд существенных изменений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в Федеральный закон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5" w:history="1">
        <w:r>
          <w:rPr>
            <w:rStyle w:val="a3"/>
            <w:rFonts w:ascii="Helvetica" w:hAnsi="Helvetica" w:cs="Helvetica"/>
            <w:color w:val="0269B3"/>
            <w:sz w:val="18"/>
            <w:szCs w:val="18"/>
          </w:rPr>
          <w:t>№ 78-ФЗ</w:t>
        </w:r>
      </w:hyperlink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«О библиотечном деле».</w:t>
      </w:r>
      <w:proofErr w:type="gramEnd"/>
    </w:p>
    <w:p w:rsidR="00C42084" w:rsidRDefault="00C42084" w:rsidP="00C42084">
      <w:pPr>
        <w:pStyle w:val="a4"/>
        <w:shd w:val="clear" w:color="auto" w:fill="F6F6E9"/>
        <w:spacing w:before="150" w:beforeAutospacing="0" w:after="225" w:afterAutospacing="0" w:line="243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5"/>
          <w:rFonts w:ascii="Helvetica" w:hAnsi="Helvetica" w:cs="Helvetica"/>
          <w:color w:val="000000"/>
          <w:sz w:val="18"/>
          <w:szCs w:val="18"/>
        </w:rPr>
        <w:t>Во-первых,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000000"/>
          <w:sz w:val="18"/>
          <w:szCs w:val="18"/>
        </w:rPr>
        <w:t>библиотека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перестает быть образовательной, а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000000"/>
          <w:sz w:val="18"/>
          <w:szCs w:val="18"/>
        </w:rPr>
        <w:t>становится просветительской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организацией. Согласно</w:t>
      </w:r>
      <w:r>
        <w:rPr>
          <w:rStyle w:val="apple-converted-space"/>
          <w:rFonts w:ascii="Helvetica" w:hAnsi="Helvetica" w:cs="Helvetica"/>
          <w:b/>
          <w:bCs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ст. 2. п. 18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Федерального закона от 29 декабря 2012 г.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hyperlink r:id="rId6" w:history="1">
        <w:r>
          <w:rPr>
            <w:rStyle w:val="a3"/>
            <w:rFonts w:ascii="Helvetica" w:hAnsi="Helvetica" w:cs="Helvetica"/>
            <w:color w:val="0269B3"/>
            <w:sz w:val="18"/>
            <w:szCs w:val="18"/>
          </w:rPr>
          <w:t>№ 273-ФЗ</w:t>
        </w:r>
      </w:hyperlink>
      <w:r>
        <w:rPr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«Об образовании в Российской Федерации»,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000000"/>
          <w:sz w:val="18"/>
          <w:szCs w:val="18"/>
        </w:rPr>
        <w:t>«образовательной организацией»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считается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C42084" w:rsidRDefault="00C42084" w:rsidP="00C42084">
      <w:pPr>
        <w:pStyle w:val="a4"/>
        <w:shd w:val="clear" w:color="auto" w:fill="F6F6E9"/>
        <w:spacing w:before="150" w:beforeAutospacing="0" w:after="225" w:afterAutospacing="0" w:line="243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6"/>
          <w:rFonts w:ascii="Helvetica" w:hAnsi="Helvetica" w:cs="Helvetica"/>
          <w:b/>
          <w:bCs/>
          <w:color w:val="000000"/>
          <w:sz w:val="18"/>
          <w:szCs w:val="18"/>
        </w:rPr>
        <w:t>Во-вторых,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ст. 13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Федерального закона № 78-ФЗ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color w:val="000000"/>
          <w:sz w:val="18"/>
          <w:szCs w:val="18"/>
        </w:rPr>
        <w:t>«О библиотечном деле»</w:t>
      </w:r>
      <w:r>
        <w:rPr>
          <w:rStyle w:val="apple-converted-space"/>
          <w:rFonts w:ascii="Helvetica" w:hAnsi="Helvetica" w:cs="Helvetica"/>
          <w:color w:val="000000"/>
          <w:sz w:val="18"/>
          <w:szCs w:val="18"/>
        </w:rPr>
        <w:t> </w:t>
      </w:r>
      <w:r>
        <w:rPr>
          <w:rStyle w:val="a6"/>
          <w:rFonts w:ascii="Helvetica" w:hAnsi="Helvetica" w:cs="Helvetica"/>
          <w:b/>
          <w:bCs/>
          <w:color w:val="000000"/>
          <w:sz w:val="18"/>
          <w:szCs w:val="18"/>
        </w:rPr>
        <w:t>дополняется нормой</w:t>
      </w:r>
      <w:r>
        <w:rPr>
          <w:rStyle w:val="a6"/>
          <w:rFonts w:ascii="Helvetica" w:hAnsi="Helvetica" w:cs="Helvetica"/>
          <w:color w:val="000000"/>
          <w:sz w:val="18"/>
          <w:szCs w:val="18"/>
        </w:rPr>
        <w:t>,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Style w:val="a5"/>
          <w:rFonts w:ascii="Helvetica" w:hAnsi="Helvetica" w:cs="Helvetica"/>
          <w:i/>
          <w:iCs/>
          <w:color w:val="000000"/>
          <w:sz w:val="18"/>
          <w:szCs w:val="18"/>
        </w:rPr>
        <w:t>разрешающей библиотекам осуществлять образовательную деятельность, но в рамках профессионального библиотечного образования.</w:t>
      </w:r>
    </w:p>
    <w:p w:rsidR="00C42084" w:rsidRDefault="00C42084" w:rsidP="00C42084">
      <w:pPr>
        <w:pStyle w:val="a4"/>
        <w:shd w:val="clear" w:color="auto" w:fill="F6F6E9"/>
        <w:spacing w:before="150" w:beforeAutospacing="0" w:after="225" w:afterAutospacing="0" w:line="243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a6"/>
          <w:rFonts w:ascii="Helvetica" w:hAnsi="Helvetica" w:cs="Helvetica"/>
          <w:color w:val="000000"/>
          <w:sz w:val="18"/>
          <w:szCs w:val="18"/>
        </w:rPr>
        <w:t>Е. И. Борисова,</w:t>
      </w:r>
      <w:r>
        <w:rPr>
          <w:rStyle w:val="apple-converted-space"/>
          <w:rFonts w:ascii="Helvetica" w:hAnsi="Helvetica" w:cs="Helvetica"/>
          <w:i/>
          <w:iCs/>
          <w:color w:val="000000"/>
          <w:sz w:val="18"/>
          <w:szCs w:val="18"/>
        </w:rPr>
        <w:t> </w:t>
      </w:r>
      <w:r>
        <w:rPr>
          <w:rFonts w:ascii="Helvetica" w:hAnsi="Helvetica" w:cs="Helvetica"/>
          <w:color w:val="000000"/>
          <w:sz w:val="18"/>
          <w:szCs w:val="18"/>
        </w:rPr>
        <w:t>секретарь Секции РБА по библиотечной политике и законодательству</w:t>
      </w:r>
    </w:p>
    <w:p w:rsidR="00C42084" w:rsidRDefault="00C42084" w:rsidP="00C42084">
      <w:pPr>
        <w:shd w:val="clear" w:color="auto" w:fill="F6F6E9"/>
        <w:spacing w:line="243" w:lineRule="atLeas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02.10.2013</w:t>
      </w:r>
    </w:p>
    <w:p w:rsidR="00274023" w:rsidRPr="00274023" w:rsidRDefault="00C42084" w:rsidP="0027402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</w:t>
      </w:r>
      <w:r w:rsidR="00274023" w:rsidRPr="00274023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едеральный закон от 29.12.1994 N 78-ФЗ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4271A4"/>
          <w:kern w:val="36"/>
          <w:sz w:val="27"/>
          <w:szCs w:val="27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4271A4"/>
          <w:kern w:val="36"/>
          <w:sz w:val="27"/>
          <w:szCs w:val="27"/>
          <w:lang w:eastAsia="ru-RU"/>
        </w:rPr>
        <w:t>О библиотечном деле</w:t>
      </w:r>
    </w:p>
    <w:p w:rsidR="00274023" w:rsidRPr="00274023" w:rsidRDefault="00274023" w:rsidP="00274023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(</w:t>
      </w:r>
      <w:hyperlink r:id="rId7" w:history="1">
        <w:r w:rsidRPr="00274023">
          <w:rPr>
            <w:rFonts w:ascii="Arial" w:eastAsia="Times New Roman" w:hAnsi="Arial" w:cs="Arial"/>
            <w:color w:val="3479A7"/>
            <w:sz w:val="15"/>
            <w:u w:val="single"/>
            <w:lang w:eastAsia="ru-RU"/>
          </w:rPr>
          <w:t>Объединенный текст</w:t>
        </w:r>
      </w:hyperlink>
      <w:r w:rsidRPr="0027402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1. Основные понятия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настоящем Федеральном законе применяются следующие понятия: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библиотека - информационное, культурное, образовательное учреждение, располагающее организованным фондом документов и предоставляющее их во временное пользование физическим и 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 утратил силу. - Федеральный закон от 03.06.2009 N 119-ФЗ;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пользователь библиотеки - физическое или юридическое лицо, пользующееся услугами библиотеки;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2. Законодательство Российской Федерации о библиотечном деле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Законодательство Российской Федерации о библиотечном деле включает Основы 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3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Утратила силу. - Федеральный закон от 22.08.2004 N 122-ФЗ.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4. Основные виды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государственные библиотеки, учрежденные органами государственной власти, в том числе: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федеральные библиотеки;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библиотеки субъектов Российской Федерации;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библиотеки министерств и иных федеральных органов исполнительной власти;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муниципальные библиотеки, учрежденные органами местного самоуправления;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библиотеки Российской академии наук, других академий,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научно-исследовательских институтов, образовательных учреждений;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библиотеки предприятий, учреждений, организаций;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библиотеки общественных объединений;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частные библиотеки;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ПРАВА ГРАЖДАН В ОБЛАСТИ БИБЛИОТЕЧНОГО ДЕЛА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5. Право на библиотечное обслуживание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Право граждан на библиотечное обслуживание обеспечивается: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6. Право на библиотечную деятельность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настоящего Федерального закона.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7. Права пользователей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библиотек,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В общедоступных библиотеках граждане имеют право: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8. Права особых групп пользователей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Слепые и слабовидящие имеют право на библиотечное обслуживание и получение документов на специальных носителях информации в специальных государственных библиотеках и других общедоступных библиотеках.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внестационарные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учреждений в соответствии с их уставами.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9. Ответственность пользователей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Пользователи библиотек обязаны соблюдать правила пользования библиотеками.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10. Учредитель библиотеки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Учредитель библиотеки финансирует ее деятельность и осуществляет </w:t>
      </w:r>
      <w:proofErr w:type="gram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ОБЯЗАННОСТИ И ПРАВА БИБЛИОТЕК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11. Статус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Статус других библиотек определяется их учредителями.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12. Обязанности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13. Права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Библиотеки имеют право: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утверждать по согласованию с учредителями правила пользования библиотеками;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самостоятельно определять источники комплектования своих фондов;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12) совершать иные действия, не противоречащие действующему законодательству.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ОБЯЗАННОСТИ ГОСУДАРСТВА В ОБЛАСТИ БИБЛИОТЕЧНОГО ДЕЛА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14. Государственная политика в области библиотечного дела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</w:t>
      </w: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Вопросы развития библиотечного дела учитываются в федеральных государственных программах в соответствии с Основами законодательства Российской Федерации о культуре.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15. Обязанности государства по развитию библиотечного дела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Федеральные органы государственной власти обеспечивают: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</w:t>
      </w:r>
      <w:proofErr w:type="gram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соблюдением особого режима хранения и использования национального библиотечного фонда;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создание и финансирование образовательных учреждений федерального подчинения, осуществляющих подготовку и переподготовку библиотечных кадров, управление этими образовательными учреждениями;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организацию государственного статистического учета библиотек.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реализацию прав граждан на библиотечное обслуживание.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ОСОБЫЕ УСЛОВИЯ СОХРАНЕНИЯ И ИСПОЛЬЗОВАНИЯ КУЛЬТУРНОГО ДОСТОЯНИЯ НАРОДОВ РОССИЙСКОЙ ФЕДЕРАЦИИ В ОБЛАСТИ БИБЛИОТЕЧНОГО ДЕЛА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16. Национальный библиотечный фонд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 Национальный библиотечный фонд охраняется государством как культурное достояние народов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16.1. Книжные памятники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Книжные памятники являются особо ценной частью национального библиотечного фонда.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Книжные памятники подлежат регистрации в реестре книжных памятников.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Порядок отнесения документов к книжным памятникам, порядок регистрации книжных памятников в реестре книжных памятников, порядок ведения реестра книжных памятников устанавливаются уполномоченным Правительством Российской Федерации федеральным органом исполнительной власти.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17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Утратила силу. - Федеральный закон от 03.06.2009 N 119-ФЗ.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18. Национальные библиотеки Российской Федерации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россики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библиографоведению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неотчуждаемость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фондов гарантируются.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Деятельность национальных библиотек Российской Федерации осуществляется на основе координации и кооперации.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ветхих, изношенных, испорченных, дефектных документов;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документов, которые имеют научное и образовательное значение.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ОРГАНИЗАЦИЯ ВЗАИМОДЕЙСТВИЯ БИБЛИОТЕК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взаимоиспользование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ресурсов.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взаимоиспользования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20. Центральные библиотеки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республике - национальная или республиканская библиотека;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автономном округе, автономной области - окружная или областная библиотека;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крае, области - краевая, областная библиотека;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абзацы пятый - шестой утратили силу. - Федеральный закон от 22.08.2004 N 122-ФЗ.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Органы местного самоуправления муниципального района могут присваивать ведущей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межпоселенческой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библиотеке статус центральной районной библиотеки.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взаимоиспользование</w:t>
      </w:r>
      <w:proofErr w:type="spell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VII. ЭКОНОМИЧЕСКОЕ РЕГУЛИРОВАНИЕ В ОБЛАСТИ БИБЛИОТЕЧНОГО ДЕЛА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22. Порядок создания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Отказ от регистрации может быть обжалован в судебном порядке.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23. Реорганизация и ликвидация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позднее</w:t>
      </w:r>
      <w:proofErr w:type="gramEnd"/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за два месяца до намеченного срока ликвидации.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24. Имущество библиотеки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2 - 3. Утратили силу. - Федеральный закон от 22.08.2004 N 122-ФЗ.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25. Фонды развития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доходы от проведения специальных лотерей, аукционов и других коммерческих мероприятий.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26. Трудовые отношения работников библиотек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VIII. ЗАКЛЮЧИТЕЛЬНЫЕ ПОЛОЖЕНИЯ</w:t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27. Вступление в силу настоящего Федерального закона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Федеральный закон вступает в силу со дня его официального опубликования.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740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Поручить Правительству Российской Федерации: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 w:rsidR="00274023" w:rsidRPr="00274023" w:rsidRDefault="00274023" w:rsidP="00274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Президент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Российской Федерации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Б.ЕЛЬЦИН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Москва, Кремль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декабря 1994 года</w:t>
      </w:r>
    </w:p>
    <w:p w:rsidR="00274023" w:rsidRPr="00274023" w:rsidRDefault="00274023" w:rsidP="00274023">
      <w:pPr>
        <w:shd w:val="clear" w:color="auto" w:fill="FFFFFF"/>
        <w:spacing w:after="96" w:line="25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7402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78-ФЗ</w:t>
      </w:r>
    </w:p>
    <w:p w:rsidR="009A5950" w:rsidRDefault="009A5950"/>
    <w:sectPr w:rsidR="009A5950" w:rsidSect="009A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23"/>
    <w:rsid w:val="00274023"/>
    <w:rsid w:val="006C6AF9"/>
    <w:rsid w:val="009A5950"/>
    <w:rsid w:val="00C4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50"/>
  </w:style>
  <w:style w:type="paragraph" w:styleId="1">
    <w:name w:val="heading 1"/>
    <w:basedOn w:val="a"/>
    <w:link w:val="10"/>
    <w:uiPriority w:val="9"/>
    <w:qFormat/>
    <w:rsid w:val="00274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4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0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40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0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0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4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40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084"/>
  </w:style>
  <w:style w:type="character" w:styleId="a5">
    <w:name w:val="Strong"/>
    <w:basedOn w:val="a0"/>
    <w:uiPriority w:val="22"/>
    <w:qFormat/>
    <w:rsid w:val="00C42084"/>
    <w:rPr>
      <w:b/>
      <w:bCs/>
    </w:rPr>
  </w:style>
  <w:style w:type="character" w:styleId="a6">
    <w:name w:val="Emphasis"/>
    <w:basedOn w:val="a0"/>
    <w:uiPriority w:val="20"/>
    <w:qFormat/>
    <w:rsid w:val="00C420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rf.net/o_bibliotechnom_dele/tek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g.ru/2012/12/30/obrazovanie-dok.html" TargetMode="External"/><Relationship Id="rId5" Type="http://schemas.openxmlformats.org/officeDocument/2006/relationships/hyperlink" Target="http://base.consultant.ru/cons/cgi/online.cgi?req=doc;base=LAW;n=148591" TargetMode="External"/><Relationship Id="rId4" Type="http://schemas.openxmlformats.org/officeDocument/2006/relationships/hyperlink" Target="http://www.rg.ru/2013/07/10/obr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4884</Words>
  <Characters>27842</Characters>
  <Application>Microsoft Office Word</Application>
  <DocSecurity>0</DocSecurity>
  <Lines>232</Lines>
  <Paragraphs>65</Paragraphs>
  <ScaleCrop>false</ScaleCrop>
  <Company/>
  <LinksUpToDate>false</LinksUpToDate>
  <CharactersWithSpaces>32661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2015-10-16T08:17:00Z</dcterms:created>
  <dcterms:modified xsi:type="dcterms:W3CDTF">2015-10-16T08:28:00Z</dcterms:modified>
</cp:coreProperties>
</file>