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23" w:rsidRDefault="00023423" w:rsidP="00A7399F">
      <w:pPr>
        <w:pStyle w:val="a3"/>
        <w:spacing w:before="0" w:beforeAutospacing="0" w:after="0" w:afterAutospacing="0"/>
        <w:jc w:val="both"/>
      </w:pPr>
      <w:r w:rsidRPr="00023423">
        <w:rPr>
          <w:b/>
        </w:rPr>
        <w:t>Н.С. Хрущев о событиях 1937 г</w:t>
      </w:r>
      <w:r>
        <w:t>.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>Через некоторое время после смерти Кирова нас потрясло очередное новое событие: раскрытие заговора, суд и казнь Тухачевского с группой военных</w:t>
      </w:r>
      <w:r>
        <w:rPr>
          <w:rStyle w:val="9"/>
        </w:rPr>
        <w:t xml:space="preserve">.  </w:t>
      </w:r>
      <w:r>
        <w:t>Маршал Егоров (его самого потом судили) был тогда в составе суда. Думаю, что из состава суда сейчас остался в живых только маршал Буденный</w:t>
      </w:r>
      <w:r>
        <w:rPr>
          <w:rStyle w:val="9"/>
        </w:rPr>
        <w:t xml:space="preserve">… </w:t>
      </w:r>
      <w:r>
        <w:t xml:space="preserve">Арест Тухачевского я очень переживал. Но лучше всех из осужденных я знал Якира…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О Ворошилове тогда военные были очень невысокого мнения. Они его формально принимали, но все считали себя выше него. Так оно, видимо, и было.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Перед своим арестом Якир был у меня на даче. Я жил в </w:t>
      </w:r>
      <w:proofErr w:type="spellStart"/>
      <w:r>
        <w:t>Огарево</w:t>
      </w:r>
      <w:proofErr w:type="spellEnd"/>
      <w:r>
        <w:t xml:space="preserve">, под Москвой, в бывшей усадьбе московского генерал-губернатора,  царского дяди великого князя Сергея. Там жили тогда секретари горкома партии и председатель облисполкома. Мы скромно занимали там (Каганович все меня выгонял в основное здание) свитский дом, где жила прежде княжеская прислуга и размещалась церковь. Я занимал часть второго этажа, а внизу жил Булганин.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Якир приехал в </w:t>
      </w:r>
      <w:proofErr w:type="spellStart"/>
      <w:r>
        <w:t>Огарево</w:t>
      </w:r>
      <w:proofErr w:type="spellEnd"/>
      <w:r>
        <w:t xml:space="preserve"> … и мы с ним долго ходили по парку, беседовали. Он был приятный человек... Потом его арестовали. Я волновался. Во-первых, мне было его жалко. Во-вторых, тут могли и меня потянуть: мол, всего за несколько часов до ареста Якир был у Хрущева, заходил к нему ночью, и они ходили и все о чем-то говорили. С Тухачевским я не был близко знаком, но относился к нему всегда с уважением…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После этого стала разматываться вся эта штука. Сначала потянули военных, а когда начали таскать секретарей и членов ЦК, тогда просто жутко стало: что же такое получается, как же это так проросли все эти чужие корни? Они опутали весь организм партии, всю страну. Это что-то такое ракообразное, страшное.  А вот Сталин знал этих людей, он арестовывал и наркомов...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>Такая тогда сложилась обстановка. Людей буквально хватали и тащили резать. Люди тонули бесследно, как в океане. Когда начались аресты руководителей партии, профсоюзов, военных товарищей, директоров заводов и фабрик, у меня лично были арестованы два моих помощника</w:t>
      </w:r>
      <w:proofErr w:type="gramStart"/>
      <w:r>
        <w:t>… Н</w:t>
      </w:r>
      <w:proofErr w:type="gramEnd"/>
      <w:r>
        <w:t xml:space="preserve">о на всех, кого арестовывали, давались “фактические материалы”, и я не имел возможности их опровергнуть, а только сам себя тогда ругал за то, что дал себя одурачить: близкие мне люди оказались врагами народа! </w:t>
      </w:r>
    </w:p>
    <w:p w:rsidR="00A7399F" w:rsidRDefault="00A7399F" w:rsidP="00A7399F">
      <w:pPr>
        <w:pStyle w:val="a3"/>
        <w:spacing w:before="0" w:beforeAutospacing="0" w:after="0" w:afterAutospacing="0"/>
        <w:jc w:val="both"/>
      </w:pPr>
      <w:r>
        <w:t xml:space="preserve">Потом начались аресты секретарей московских райкомов, городского и областного комитетов партии.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Развернувшиеся аресты безупречных людей, известных и пользующихся общим доверием, создавали в партии очень тяжелую обстановку. Сейчас мне трудно вспомнить всех, кого тогда арестовали. Для этого нужно просмотреть архивы, изучить материалы. Наверное, историки займутся этим делом и приведут все в порядок. Считаю, что, видимо, целых три поколения партийных руководителей были арестованы; то есть то, которое было ранее в руководстве, второе, выдвинутое, и третье, тоже выдвинутое. Это огромное количество людей!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Возвращусь к Якиру. Он работал на Украине, я встречался с ним в 20-е годы на партийных республиканских конференциях и съездах. В 1928—1929 гг., когда я работал в Киеве, наши военные уделяли Киеву большое </w:t>
      </w:r>
      <w:proofErr w:type="gramStart"/>
      <w:r>
        <w:t>внимание</w:t>
      </w:r>
      <w:proofErr w:type="gramEnd"/>
      <w:r>
        <w:t xml:space="preserve">…  Таким образом, я всегда имел возможность общаться с военными. И вдруг Якир — предатель, Якир — враг народа! Раньше Сталин очень уважал Якира. У Якира хранилась записка, где Сталин хвалил личные качества Якира, а ведь Сталин был весьма скуп на письменные похвалы.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>Я относился с большим уважением и к Тухачевскому, но близок с ним не был. Иногда в служебном порядке мы с ним встречались или перезванивались. Он приглашал меня посмотреть военную технику. Именно с ним я впервые в жизни увидел ковшовый ленточный экскаватор. Я считал, что Тухачевский является душой Красной Армии. Если кто и занимался Вооруженными Силами со знанием дела, так это Тухачевский и Гамарник</w:t>
      </w:r>
      <w:r>
        <w:rPr>
          <w:rStyle w:val="9"/>
        </w:rPr>
        <w:t>{20}</w:t>
      </w:r>
      <w:r>
        <w:t xml:space="preserve">, который был тогда первым заместителем наркома и ведал хозяйственными делами и военным строительством. Рассказывали, что выбор места строительства для </w:t>
      </w:r>
      <w:proofErr w:type="gramStart"/>
      <w:r>
        <w:t>г</w:t>
      </w:r>
      <w:proofErr w:type="gramEnd"/>
      <w:r>
        <w:t xml:space="preserve">. </w:t>
      </w:r>
      <w:r>
        <w:lastRenderedPageBreak/>
        <w:t>Комсомольска принадлежал Гамарнику. Он, приехав с Дальнего Востока как секретарь Дальневосточного крайкома партии, доложил Сталину, что надо создавать там базу на случай войны с Японией</w:t>
      </w:r>
      <w:proofErr w:type="gramStart"/>
      <w:r>
        <w:t>… И</w:t>
      </w:r>
      <w:proofErr w:type="gramEnd"/>
      <w:r>
        <w:t xml:space="preserve"> вдруг Якир и вся эта группа — враги народа? Тогда еще не было </w:t>
      </w:r>
      <w:proofErr w:type="gramStart"/>
      <w:r>
        <w:t>сомнении</w:t>
      </w:r>
      <w:proofErr w:type="gramEnd"/>
      <w:r>
        <w:t xml:space="preserve"> насчет того, что они могут оказаться жертвами клеветы. Суд был составлен из авторитетных людей, председателем суда был маршал Егоров. Потом и Егоров пал жертвой этого же произвола. Но тогда у нас ничто не вызывало сомнений. </w:t>
      </w:r>
    </w:p>
    <w:p w:rsidR="00A7399F" w:rsidRDefault="00A7399F" w:rsidP="00A7399F">
      <w:pPr>
        <w:pStyle w:val="a3"/>
        <w:spacing w:before="0" w:beforeAutospacing="0" w:after="0" w:afterAutospacing="0"/>
        <w:jc w:val="both"/>
      </w:pPr>
      <w:r>
        <w:t xml:space="preserve">Партия была деморализована. Я говорю здесь о </w:t>
      </w:r>
      <w:proofErr w:type="spellStart"/>
      <w:r>
        <w:t>партруководстве</w:t>
      </w:r>
      <w:proofErr w:type="spellEnd"/>
      <w:r>
        <w:t xml:space="preserve"> уровнем ниже ЦК, говорю в том смысле, что руководители не чувствовали себя руководителями. Тогда было дано свыше устное указание, что при выборах обязательно все кандидатуры людей, выдвигаемых в руководящие партийные органы, надо проверить: не связаны ли они с арестованными врагами народа? То есть чекисты должны их апробировать. Проверяли всех работников, насколько те заслуживают доверия. А руководящие органы, которые выбирались, зависели уже не от тех, кто их выбирал, а от чекистских органов: какую оттуда дадут характеристику. Кандидатуры были, собственно говоря, с точки зрения внутрипартийной демократии подставные, потому что воля партийных организаций была тем самым ограничена.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 xml:space="preserve">Органы безопасности, которые должны быть под контролем партии, стали, наоборот, над партией, над выборными организациями и творили, что хотели. Помню такой печальный эпизод. Шла Московская городская партийная конференция. Я выступал с отчетным докладом. Конференция проходила на высоком уровне активности. Но положение было тяжелое. Все верили, что мы находимся на таком этапе своего развития, когда враги, не сумев сломить нас в прямом бою, направили свои усилия на разложение нашей партии изнутри: вербовка членов партии, засылка агентуры и пр. Сейчас нам видна несостоятельность тех аргументов: ведь были поражены репрессиями наиболее старые </w:t>
      </w:r>
      <w:proofErr w:type="spellStart"/>
      <w:r>
        <w:t>парткадры</w:t>
      </w:r>
      <w:proofErr w:type="spellEnd"/>
      <w:r>
        <w:t xml:space="preserve">, которые прошли через революционное подполье, первые годы социалистической революции. Гражданскую войну, люди, отобранные самой историей борьбы рабочего класса России. Поэтому было странно, почему именно эти люди </w:t>
      </w:r>
      <w:proofErr w:type="gramStart"/>
      <w:r>
        <w:t>подверглись</w:t>
      </w:r>
      <w:proofErr w:type="gramEnd"/>
      <w:r>
        <w:t xml:space="preserve"> прежде всего соблазну и допустили, чтобы их завербовали иностранные разведки. Но это я сейчас так говорю, а тогда я так не думал… Я смотрел тогда глазами Центрального Комитета, то есть Сталина, и пересказывал те аргументы, которые слышал от Сталина. </w:t>
      </w:r>
    </w:p>
    <w:p w:rsidR="00A7399F" w:rsidRDefault="00A7399F" w:rsidP="00023423">
      <w:pPr>
        <w:pStyle w:val="a3"/>
        <w:spacing w:before="0" w:beforeAutospacing="0" w:after="0" w:afterAutospacing="0"/>
        <w:ind w:firstLine="708"/>
        <w:jc w:val="both"/>
      </w:pPr>
      <w:r>
        <w:t>Хотелось бы остановиться еще на некоторых личных чертах Сталина. С одной стороны, восточное вероломство. Поговорив любезно с человеком и посочувствовав ему, он мог через несколько минут отдать приказ о его аресте</w:t>
      </w:r>
      <w:proofErr w:type="gramStart"/>
      <w:r>
        <w:t>…С</w:t>
      </w:r>
      <w:proofErr w:type="gramEnd"/>
      <w:r>
        <w:t xml:space="preserve"> другой — Сталин часто был действительно очень внимательным и чутким человеком, чем подкупал многих людей. </w:t>
      </w:r>
    </w:p>
    <w:sectPr w:rsidR="00A7399F" w:rsidSect="00DB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99F"/>
    <w:rsid w:val="00023423"/>
    <w:rsid w:val="00105FC8"/>
    <w:rsid w:val="007948B7"/>
    <w:rsid w:val="00A7399F"/>
    <w:rsid w:val="00C34455"/>
    <w:rsid w:val="00DB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9"/>
    <w:basedOn w:val="a0"/>
    <w:rsid w:val="00A739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2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2015-10-30T16:48:00Z</dcterms:created>
  <dcterms:modified xsi:type="dcterms:W3CDTF">2015-11-01T16:29:00Z</dcterms:modified>
</cp:coreProperties>
</file>