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08" w:rsidRDefault="00677DA3" w:rsidP="00831B24">
      <w:pPr>
        <w:pStyle w:val="a6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DD51C9">
        <w:rPr>
          <w:rFonts w:ascii="Times New Roman" w:hAnsi="Times New Roman" w:cs="Times New Roman"/>
          <w:b/>
          <w:bCs/>
          <w:sz w:val="30"/>
          <w:szCs w:val="30"/>
        </w:rPr>
        <w:t>Вопросы по истории 10 класс, профиль, весна 2015 г.</w:t>
      </w:r>
    </w:p>
    <w:p w:rsidR="00831B24" w:rsidRPr="00DD51C9" w:rsidRDefault="00831B24" w:rsidP="00831B24">
      <w:pPr>
        <w:pStyle w:val="a6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C97908" w:rsidRDefault="00677DA3" w:rsidP="00831B24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D51C9">
        <w:rPr>
          <w:rFonts w:ascii="Times New Roman" w:hAnsi="Times New Roman" w:cs="Times New Roman"/>
          <w:b/>
          <w:bCs/>
          <w:sz w:val="30"/>
          <w:szCs w:val="30"/>
          <w:u w:val="single"/>
        </w:rPr>
        <w:t>А. Сюжеты русской истории</w:t>
      </w:r>
      <w:r w:rsidRPr="00DD51C9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831B24" w:rsidRPr="00DD51C9" w:rsidRDefault="00831B24" w:rsidP="00831B24">
      <w:pPr>
        <w:pStyle w:val="a6"/>
        <w:contextualSpacing/>
        <w:jc w:val="center"/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</w:pPr>
      <w:r w:rsidRPr="00DD51C9">
        <w:rPr>
          <w:rFonts w:ascii="Times New Roman" w:hAnsi="Times New Roman" w:cs="Times New Roman"/>
          <w:b/>
          <w:bCs/>
          <w:color w:val="FF2D21" w:themeColor="accent5"/>
          <w:sz w:val="30"/>
          <w:szCs w:val="30"/>
        </w:rPr>
        <w:t>Друзья</w:t>
      </w:r>
      <w:r w:rsidRPr="00DD51C9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>! «Сюжеты русской истории</w:t>
      </w:r>
      <w:proofErr w:type="gramStart"/>
      <w:r w:rsidRPr="00DD51C9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 xml:space="preserve">» -- </w:t>
      </w:r>
      <w:proofErr w:type="gramEnd"/>
      <w:r w:rsidRPr="00DD51C9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 xml:space="preserve">это традиционные экзаменационные </w:t>
      </w:r>
      <w:r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>вопросы</w:t>
      </w:r>
      <w:r w:rsidRPr="00DD51C9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 xml:space="preserve">. Вы просто готовитесь, на экзамене тяните билет и отвечаете на ОДИН из этих вопросов. </w:t>
      </w:r>
    </w:p>
    <w:p w:rsidR="00831B24" w:rsidRPr="00DD51C9" w:rsidRDefault="00831B24" w:rsidP="00831B24">
      <w:pPr>
        <w:pStyle w:val="a6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C97908" w:rsidRPr="00DD51C9" w:rsidRDefault="00677DA3" w:rsidP="00831B24">
      <w:pPr>
        <w:pStyle w:val="a6"/>
        <w:widowControl/>
        <w:numPr>
          <w:ilvl w:val="0"/>
          <w:numId w:val="3"/>
        </w:numPr>
        <w:tabs>
          <w:tab w:val="clear" w:pos="360"/>
          <w:tab w:val="num" w:pos="257"/>
        </w:tabs>
        <w:suppressAutoHyphens w:val="0"/>
        <w:ind w:left="25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>Основные направления петровских реформы, общие принципы, результаты и цена преобразований.</w:t>
      </w:r>
    </w:p>
    <w:p w:rsidR="00C97908" w:rsidRPr="00DD51C9" w:rsidRDefault="00677DA3" w:rsidP="00831B24">
      <w:pPr>
        <w:pStyle w:val="a6"/>
        <w:widowControl/>
        <w:numPr>
          <w:ilvl w:val="0"/>
          <w:numId w:val="3"/>
        </w:numPr>
        <w:tabs>
          <w:tab w:val="clear" w:pos="360"/>
          <w:tab w:val="num" w:pos="257"/>
        </w:tabs>
        <w:suppressAutoHyphens w:val="0"/>
        <w:ind w:left="25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 xml:space="preserve">Эпоха дворцовых переворотов: особенности политического процесса.  </w:t>
      </w:r>
    </w:p>
    <w:p w:rsidR="00C97908" w:rsidRPr="00DD51C9" w:rsidRDefault="00677DA3" w:rsidP="00831B24">
      <w:pPr>
        <w:pStyle w:val="a6"/>
        <w:widowControl/>
        <w:numPr>
          <w:ilvl w:val="0"/>
          <w:numId w:val="3"/>
        </w:numPr>
        <w:tabs>
          <w:tab w:val="clear" w:pos="360"/>
          <w:tab w:val="num" w:pos="257"/>
        </w:tabs>
        <w:suppressAutoHyphens w:val="0"/>
        <w:ind w:left="25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>Внутренняя политика Екатерины Второй. Планы преобразований и их реализация. Пугачевский бунт: причины и последствия. «Золотой век русского дворянства».</w:t>
      </w:r>
    </w:p>
    <w:p w:rsidR="00C97908" w:rsidRPr="00DD51C9" w:rsidRDefault="00677DA3" w:rsidP="00831B24">
      <w:pPr>
        <w:pStyle w:val="a6"/>
        <w:widowControl/>
        <w:numPr>
          <w:ilvl w:val="0"/>
          <w:numId w:val="3"/>
        </w:numPr>
        <w:tabs>
          <w:tab w:val="clear" w:pos="360"/>
          <w:tab w:val="num" w:pos="257"/>
        </w:tabs>
        <w:suppressAutoHyphens w:val="0"/>
        <w:ind w:left="25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>Внешняя политика Екатерины Второй: задачи, направления, события, результаты.</w:t>
      </w:r>
    </w:p>
    <w:p w:rsidR="00C97908" w:rsidRPr="00DD51C9" w:rsidRDefault="00677DA3" w:rsidP="00831B24">
      <w:pPr>
        <w:pStyle w:val="a6"/>
        <w:numPr>
          <w:ilvl w:val="0"/>
          <w:numId w:val="3"/>
        </w:numPr>
        <w:tabs>
          <w:tab w:val="clear" w:pos="360"/>
          <w:tab w:val="num" w:pos="257"/>
        </w:tabs>
        <w:ind w:left="25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 xml:space="preserve">Павел Первый: личность, принципы правления, внутренняя и внешняя политика. </w:t>
      </w:r>
    </w:p>
    <w:p w:rsidR="00C97908" w:rsidRPr="00DD51C9" w:rsidRDefault="00677DA3" w:rsidP="00831B24">
      <w:pPr>
        <w:pStyle w:val="a6"/>
        <w:numPr>
          <w:ilvl w:val="0"/>
          <w:numId w:val="3"/>
        </w:numPr>
        <w:tabs>
          <w:tab w:val="clear" w:pos="360"/>
          <w:tab w:val="num" w:pos="257"/>
        </w:tabs>
        <w:ind w:left="25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>Александр Первый до и после войны: попытка реформ, курс от либерализма к реакции.</w:t>
      </w:r>
    </w:p>
    <w:p w:rsidR="00C97908" w:rsidRPr="00DD51C9" w:rsidRDefault="00677DA3" w:rsidP="00831B24">
      <w:pPr>
        <w:pStyle w:val="a6"/>
        <w:numPr>
          <w:ilvl w:val="0"/>
          <w:numId w:val="3"/>
        </w:numPr>
        <w:tabs>
          <w:tab w:val="clear" w:pos="360"/>
          <w:tab w:val="num" w:pos="257"/>
        </w:tabs>
        <w:ind w:left="25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DD51C9">
        <w:rPr>
          <w:rFonts w:ascii="Times New Roman" w:hAnsi="Times New Roman" w:cs="Times New Roman"/>
          <w:sz w:val="30"/>
          <w:szCs w:val="30"/>
        </w:rPr>
        <w:t>Отечественная война 1812 года: причины, ход, результаты, факторы победы, последствия, оценка.</w:t>
      </w:r>
      <w:proofErr w:type="gramEnd"/>
    </w:p>
    <w:p w:rsidR="00C97908" w:rsidRPr="00DD51C9" w:rsidRDefault="00677DA3" w:rsidP="00831B24">
      <w:pPr>
        <w:pStyle w:val="a6"/>
        <w:numPr>
          <w:ilvl w:val="0"/>
          <w:numId w:val="3"/>
        </w:numPr>
        <w:tabs>
          <w:tab w:val="clear" w:pos="360"/>
          <w:tab w:val="num" w:pos="257"/>
        </w:tabs>
        <w:ind w:left="25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>Движение декабристов: история тайных обществ, их цели и программы, ход и причины поражения восстания, последствия и оценка.</w:t>
      </w:r>
    </w:p>
    <w:p w:rsidR="00C97908" w:rsidRPr="00DD51C9" w:rsidRDefault="00677DA3" w:rsidP="00831B24">
      <w:pPr>
        <w:pStyle w:val="a6"/>
        <w:numPr>
          <w:ilvl w:val="0"/>
          <w:numId w:val="3"/>
        </w:numPr>
        <w:tabs>
          <w:tab w:val="clear" w:pos="360"/>
          <w:tab w:val="num" w:pos="257"/>
        </w:tabs>
        <w:ind w:left="25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 xml:space="preserve"> Правление  Николая Первого: личность; преобразования; </w:t>
      </w:r>
      <w:proofErr w:type="spellStart"/>
      <w:r w:rsidRPr="00DD51C9">
        <w:rPr>
          <w:rFonts w:ascii="Times New Roman" w:hAnsi="Times New Roman" w:cs="Times New Roman"/>
          <w:sz w:val="30"/>
          <w:szCs w:val="30"/>
        </w:rPr>
        <w:t>охранительство</w:t>
      </w:r>
      <w:proofErr w:type="spellEnd"/>
      <w:r w:rsidRPr="00DD51C9">
        <w:rPr>
          <w:rFonts w:ascii="Times New Roman" w:hAnsi="Times New Roman" w:cs="Times New Roman"/>
          <w:sz w:val="30"/>
          <w:szCs w:val="30"/>
        </w:rPr>
        <w:t>; внешняя политика, оценка деятельности</w:t>
      </w:r>
    </w:p>
    <w:p w:rsidR="00C97908" w:rsidRPr="00DD51C9" w:rsidRDefault="00677DA3" w:rsidP="00831B24">
      <w:pPr>
        <w:pStyle w:val="a6"/>
        <w:numPr>
          <w:ilvl w:val="0"/>
          <w:numId w:val="3"/>
        </w:numPr>
        <w:tabs>
          <w:tab w:val="clear" w:pos="360"/>
          <w:tab w:val="num" w:pos="257"/>
        </w:tabs>
        <w:ind w:left="25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 xml:space="preserve"> Идейная борьба в 30-40 гг. XIX в.</w:t>
      </w:r>
    </w:p>
    <w:p w:rsidR="00C97908" w:rsidRPr="00DD51C9" w:rsidRDefault="00677DA3" w:rsidP="00831B24">
      <w:pPr>
        <w:numPr>
          <w:ilvl w:val="0"/>
          <w:numId w:val="3"/>
        </w:numPr>
        <w:tabs>
          <w:tab w:val="clear" w:pos="360"/>
          <w:tab w:val="num" w:pos="283"/>
        </w:tabs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>Подготовка к отмене крепостного права. Манифест 19 февраля 1861 г. Основные положения аграрной реформы.</w:t>
      </w:r>
    </w:p>
    <w:p w:rsidR="00C97908" w:rsidRPr="00DD51C9" w:rsidRDefault="00677DA3" w:rsidP="00831B24">
      <w:pPr>
        <w:numPr>
          <w:ilvl w:val="0"/>
          <w:numId w:val="3"/>
        </w:numPr>
        <w:tabs>
          <w:tab w:val="clear" w:pos="360"/>
          <w:tab w:val="num" w:pos="283"/>
        </w:tabs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>Судебная, земская, военная, городская реформы 1860-х – 1870-х гг. Споры о значении реформ.</w:t>
      </w:r>
    </w:p>
    <w:p w:rsidR="00C97908" w:rsidRPr="00DD51C9" w:rsidRDefault="00677DA3" w:rsidP="00831B24">
      <w:pPr>
        <w:pStyle w:val="a6"/>
        <w:widowControl/>
        <w:numPr>
          <w:ilvl w:val="0"/>
          <w:numId w:val="3"/>
        </w:numPr>
        <w:tabs>
          <w:tab w:val="clear" w:pos="360"/>
          <w:tab w:val="num" w:pos="257"/>
        </w:tabs>
        <w:suppressAutoHyphens w:val="0"/>
        <w:ind w:left="25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>Внешняя политика Александра Второго: задачи, направления, события, результаты.</w:t>
      </w:r>
    </w:p>
    <w:p w:rsidR="00C97908" w:rsidRPr="00DD51C9" w:rsidRDefault="00677DA3" w:rsidP="00831B24">
      <w:pPr>
        <w:pStyle w:val="a6"/>
        <w:widowControl/>
        <w:numPr>
          <w:ilvl w:val="0"/>
          <w:numId w:val="3"/>
        </w:numPr>
        <w:tabs>
          <w:tab w:val="clear" w:pos="360"/>
          <w:tab w:val="num" w:pos="257"/>
        </w:tabs>
        <w:suppressAutoHyphens w:val="0"/>
        <w:ind w:left="25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 xml:space="preserve"> Освободительное движение в 60-70 гг. XIX в.: идеология, практика, лидеры.</w:t>
      </w:r>
    </w:p>
    <w:p w:rsidR="00C97908" w:rsidRPr="00DD51C9" w:rsidRDefault="00677DA3" w:rsidP="00831B24">
      <w:pPr>
        <w:numPr>
          <w:ilvl w:val="0"/>
          <w:numId w:val="3"/>
        </w:numPr>
        <w:tabs>
          <w:tab w:val="clear" w:pos="360"/>
          <w:tab w:val="num" w:pos="283"/>
        </w:tabs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>Пореформенная Россия: приоритеты и основные направления внутренней и внешней политики Александра III.</w:t>
      </w:r>
    </w:p>
    <w:p w:rsidR="00C97908" w:rsidRPr="00DD51C9" w:rsidRDefault="00677DA3" w:rsidP="00831B24">
      <w:pPr>
        <w:numPr>
          <w:ilvl w:val="0"/>
          <w:numId w:val="3"/>
        </w:numPr>
        <w:tabs>
          <w:tab w:val="clear" w:pos="360"/>
          <w:tab w:val="num" w:pos="283"/>
        </w:tabs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 xml:space="preserve">Пореформенная Россия: социально-экономическое развитие России во второй половине XIX в.  </w:t>
      </w:r>
    </w:p>
    <w:p w:rsidR="00C97908" w:rsidRPr="00DD51C9" w:rsidRDefault="00677DA3" w:rsidP="00831B24">
      <w:pPr>
        <w:pStyle w:val="Body1"/>
        <w:numPr>
          <w:ilvl w:val="0"/>
          <w:numId w:val="3"/>
        </w:numPr>
        <w:tabs>
          <w:tab w:val="clear" w:pos="360"/>
          <w:tab w:val="num" w:pos="309"/>
        </w:tabs>
        <w:ind w:left="309" w:hanging="3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>Программы политических партий Российской Империи в начале ХХ века (социальная база, идеология, методы, лидеры).</w:t>
      </w:r>
    </w:p>
    <w:p w:rsidR="00C97908" w:rsidRPr="00DD51C9" w:rsidRDefault="00677DA3" w:rsidP="00831B24">
      <w:pPr>
        <w:pStyle w:val="Body1"/>
        <w:numPr>
          <w:ilvl w:val="0"/>
          <w:numId w:val="3"/>
        </w:numPr>
        <w:tabs>
          <w:tab w:val="clear" w:pos="360"/>
          <w:tab w:val="num" w:pos="309"/>
        </w:tabs>
        <w:ind w:left="309" w:hanging="3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lastRenderedPageBreak/>
        <w:t>Первая русская революция 1905-07 гг.: причины, ход, причины поражения, последствия, оценка. Манифест 17 октября. I и II Государственные Думы</w:t>
      </w:r>
    </w:p>
    <w:p w:rsidR="00C97908" w:rsidRPr="00DD51C9" w:rsidRDefault="00677DA3" w:rsidP="00831B24">
      <w:pPr>
        <w:numPr>
          <w:ilvl w:val="0"/>
          <w:numId w:val="3"/>
        </w:numPr>
        <w:tabs>
          <w:tab w:val="clear" w:pos="360"/>
          <w:tab w:val="num" w:pos="283"/>
        </w:tabs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51C9">
        <w:rPr>
          <w:rFonts w:ascii="Times New Roman" w:hAnsi="Times New Roman" w:cs="Times New Roman"/>
          <w:sz w:val="30"/>
          <w:szCs w:val="30"/>
        </w:rPr>
        <w:t>Столыпинская</w:t>
      </w:r>
      <w:proofErr w:type="spellEnd"/>
      <w:r w:rsidRPr="00DD51C9">
        <w:rPr>
          <w:rFonts w:ascii="Times New Roman" w:hAnsi="Times New Roman" w:cs="Times New Roman"/>
          <w:sz w:val="30"/>
          <w:szCs w:val="30"/>
        </w:rPr>
        <w:t xml:space="preserve"> аграрная реформа: цели, ход, последствия, оценка. Тре</w:t>
      </w:r>
      <w:r w:rsidR="00DD51C9" w:rsidRPr="00DD51C9">
        <w:rPr>
          <w:rFonts w:ascii="Times New Roman" w:hAnsi="Times New Roman" w:cs="Times New Roman"/>
          <w:sz w:val="30"/>
          <w:szCs w:val="30"/>
        </w:rPr>
        <w:t>т</w:t>
      </w:r>
      <w:r w:rsidRPr="00DD51C9">
        <w:rPr>
          <w:rFonts w:ascii="Times New Roman" w:hAnsi="Times New Roman" w:cs="Times New Roman"/>
          <w:sz w:val="30"/>
          <w:szCs w:val="30"/>
        </w:rPr>
        <w:t>ьеиюньская политическая система. Оппозиционные партии в 1907-1914 гг.</w:t>
      </w:r>
    </w:p>
    <w:p w:rsidR="00C97908" w:rsidRPr="00DD51C9" w:rsidRDefault="00677DA3" w:rsidP="00831B24">
      <w:pPr>
        <w:numPr>
          <w:ilvl w:val="0"/>
          <w:numId w:val="3"/>
        </w:numPr>
        <w:tabs>
          <w:tab w:val="clear" w:pos="360"/>
          <w:tab w:val="num" w:pos="283"/>
        </w:tabs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>Россия в годы Первой мировой войны</w:t>
      </w:r>
      <w:r w:rsidR="00DD51C9">
        <w:rPr>
          <w:rFonts w:ascii="Times New Roman" w:hAnsi="Times New Roman" w:cs="Times New Roman"/>
          <w:sz w:val="30"/>
          <w:szCs w:val="30"/>
        </w:rPr>
        <w:t>.</w:t>
      </w:r>
    </w:p>
    <w:p w:rsidR="00C97908" w:rsidRPr="00DD51C9" w:rsidRDefault="00C97908" w:rsidP="00831B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97908" w:rsidRPr="00DD51C9" w:rsidRDefault="00677DA3" w:rsidP="00831B2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br w:type="page"/>
      </w:r>
    </w:p>
    <w:p w:rsidR="00C97908" w:rsidRPr="00DD51C9" w:rsidRDefault="00C97908" w:rsidP="00831B2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C97908" w:rsidRPr="00DD51C9" w:rsidRDefault="00C97908" w:rsidP="00831B2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97908" w:rsidRDefault="00677DA3" w:rsidP="00831B24">
      <w:pPr>
        <w:pStyle w:val="a6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D51C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Б. </w:t>
      </w:r>
      <w:r w:rsidR="001271E9" w:rsidRPr="00DD51C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Аналитические </w:t>
      </w:r>
      <w:r w:rsidRPr="00DD51C9">
        <w:rPr>
          <w:rFonts w:ascii="Times New Roman" w:hAnsi="Times New Roman" w:cs="Times New Roman"/>
          <w:b/>
          <w:bCs/>
          <w:sz w:val="30"/>
          <w:szCs w:val="30"/>
          <w:u w:val="single"/>
        </w:rPr>
        <w:t>темы</w:t>
      </w:r>
      <w:r w:rsidRPr="00DD51C9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831B24" w:rsidRPr="00DD51C9" w:rsidRDefault="00831B24" w:rsidP="00831B24">
      <w:pPr>
        <w:pStyle w:val="a6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271E9" w:rsidRPr="00DD51C9" w:rsidRDefault="001271E9" w:rsidP="00831B24">
      <w:pPr>
        <w:pStyle w:val="a6"/>
        <w:contextualSpacing/>
        <w:jc w:val="center"/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</w:pPr>
      <w:r w:rsidRPr="00DD51C9">
        <w:rPr>
          <w:rFonts w:ascii="Times New Roman" w:hAnsi="Times New Roman" w:cs="Times New Roman"/>
          <w:b/>
          <w:bCs/>
          <w:color w:val="FF2D21" w:themeColor="accent5"/>
          <w:sz w:val="30"/>
          <w:szCs w:val="30"/>
        </w:rPr>
        <w:t>Друзья</w:t>
      </w:r>
      <w:r w:rsidRPr="00DD51C9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 xml:space="preserve">! Вы можете выбрать любые ТРИ из предложенных вам аналитических тем. По каждой из них вам нужно будет подготовить </w:t>
      </w:r>
      <w:r w:rsidR="00DD51C9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>ПРЕЗЕНТАЦИЮ,</w:t>
      </w:r>
      <w:r w:rsidRPr="00DD51C9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 xml:space="preserve"> на основании которой </w:t>
      </w:r>
      <w:r w:rsidR="00DD51C9" w:rsidRPr="00DD51C9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 xml:space="preserve">в устном выступлении </w:t>
      </w:r>
      <w:r w:rsidRPr="00DD51C9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 xml:space="preserve">раскрыть основное содержание темы. </w:t>
      </w:r>
      <w:r w:rsidR="00DD51C9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>Обязательное требование: по каждой теме должно быть не менее двух отвечающих!</w:t>
      </w:r>
      <w:r w:rsidR="006645E9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 xml:space="preserve"> В </w:t>
      </w:r>
      <w:r w:rsidR="00831B24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>ТЕЧЕНИЕ МАЯ</w:t>
      </w:r>
      <w:r w:rsidR="006645E9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 xml:space="preserve"> вы можете проконсультироваться </w:t>
      </w:r>
      <w:proofErr w:type="gramStart"/>
      <w:r w:rsidR="006645E9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>в</w:t>
      </w:r>
      <w:proofErr w:type="gramEnd"/>
      <w:r w:rsidR="006645E9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 xml:space="preserve"> вашими учителями по поводу подготовленных вами ответов. Для этого нужно записаться на консультацию либо у Л.А. Наумова, либо у В.Н. Рудакова.</w:t>
      </w:r>
      <w:r w:rsidR="00831B24">
        <w:rPr>
          <w:rFonts w:ascii="Times New Roman" w:eastAsia="Times New Roman" w:hAnsi="Times New Roman" w:cs="Times New Roman"/>
          <w:b/>
          <w:bCs/>
          <w:color w:val="FF2D21" w:themeColor="accent5"/>
          <w:sz w:val="30"/>
          <w:szCs w:val="30"/>
        </w:rPr>
        <w:t xml:space="preserve"> При выборе времени консультации исходите из того, что после консультации у вас должно остаться время на доработку темы.</w:t>
      </w:r>
    </w:p>
    <w:p w:rsidR="00C97908" w:rsidRPr="00DD51C9" w:rsidRDefault="00C97908" w:rsidP="00831B24">
      <w:pPr>
        <w:pStyle w:val="a6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C97908" w:rsidRPr="00DD51C9" w:rsidRDefault="00677DA3" w:rsidP="00831B24">
      <w:pPr>
        <w:pStyle w:val="a6"/>
        <w:numPr>
          <w:ilvl w:val="0"/>
          <w:numId w:val="6"/>
        </w:numPr>
        <w:tabs>
          <w:tab w:val="clear" w:pos="720"/>
          <w:tab w:val="num" w:pos="617"/>
        </w:tabs>
        <w:ind w:left="61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>Споры о роли и значении петровских реформ в российском обществе XVIII-XIX вв. и в историографии.</w:t>
      </w:r>
    </w:p>
    <w:p w:rsidR="00C97908" w:rsidRPr="00DD51C9" w:rsidRDefault="00677DA3" w:rsidP="00831B24">
      <w:pPr>
        <w:pStyle w:val="a6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 xml:space="preserve"> Эволюция политической системы в "Петербургский период" русской истории.</w:t>
      </w:r>
    </w:p>
    <w:p w:rsidR="00C97908" w:rsidRPr="00DD51C9" w:rsidRDefault="00677DA3" w:rsidP="00831B24">
      <w:pPr>
        <w:pStyle w:val="a6"/>
        <w:numPr>
          <w:ilvl w:val="0"/>
          <w:numId w:val="6"/>
        </w:numPr>
        <w:tabs>
          <w:tab w:val="clear" w:pos="720"/>
          <w:tab w:val="num" w:pos="617"/>
        </w:tabs>
        <w:ind w:left="61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>Оценка внутренней политики Екатерины Второй в историографии: «просвещенный абсолютизм» или «просвещенный деспотизм»?</w:t>
      </w:r>
    </w:p>
    <w:p w:rsidR="00C97908" w:rsidRPr="00DD51C9" w:rsidRDefault="00677DA3" w:rsidP="00831B24">
      <w:pPr>
        <w:pStyle w:val="a6"/>
        <w:numPr>
          <w:ilvl w:val="0"/>
          <w:numId w:val="6"/>
        </w:numPr>
        <w:tabs>
          <w:tab w:val="clear" w:pos="720"/>
          <w:tab w:val="num" w:pos="617"/>
        </w:tabs>
        <w:ind w:left="617" w:hanging="257"/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D51C9">
        <w:rPr>
          <w:rFonts w:ascii="Times New Roman" w:hAnsi="Times New Roman" w:cs="Times New Roman"/>
          <w:color w:val="auto"/>
          <w:sz w:val="30"/>
          <w:szCs w:val="30"/>
        </w:rPr>
        <w:t xml:space="preserve">Изменение границ Российской империи: сравнительный анализ событий XVIII и </w:t>
      </w:r>
      <w:proofErr w:type="gramStart"/>
      <w:r w:rsidRPr="00DD51C9">
        <w:rPr>
          <w:rFonts w:ascii="Times New Roman" w:hAnsi="Times New Roman" w:cs="Times New Roman"/>
          <w:color w:val="auto"/>
          <w:sz w:val="30"/>
          <w:szCs w:val="30"/>
        </w:rPr>
        <w:t>Х</w:t>
      </w:r>
      <w:proofErr w:type="gramEnd"/>
      <w:r w:rsidRPr="00DD51C9">
        <w:rPr>
          <w:rFonts w:ascii="Times New Roman" w:hAnsi="Times New Roman" w:cs="Times New Roman"/>
          <w:color w:val="auto"/>
          <w:sz w:val="30"/>
          <w:szCs w:val="30"/>
        </w:rPr>
        <w:t xml:space="preserve">IX веков </w:t>
      </w:r>
    </w:p>
    <w:p w:rsidR="00C97908" w:rsidRPr="00DD51C9" w:rsidRDefault="00677DA3" w:rsidP="00831B24">
      <w:pPr>
        <w:pStyle w:val="a6"/>
        <w:numPr>
          <w:ilvl w:val="0"/>
          <w:numId w:val="6"/>
        </w:numPr>
        <w:tabs>
          <w:tab w:val="clear" w:pos="720"/>
          <w:tab w:val="num" w:pos="617"/>
        </w:tabs>
        <w:ind w:left="617" w:hanging="257"/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D51C9">
        <w:rPr>
          <w:rFonts w:ascii="Times New Roman" w:hAnsi="Times New Roman" w:cs="Times New Roman"/>
          <w:color w:val="auto"/>
          <w:sz w:val="30"/>
          <w:szCs w:val="30"/>
        </w:rPr>
        <w:t xml:space="preserve">Роль </w:t>
      </w:r>
      <w:r w:rsidR="001271E9" w:rsidRPr="00DD51C9">
        <w:rPr>
          <w:rFonts w:ascii="Times New Roman" w:hAnsi="Times New Roman" w:cs="Times New Roman"/>
          <w:color w:val="auto"/>
          <w:sz w:val="30"/>
          <w:szCs w:val="30"/>
        </w:rPr>
        <w:t xml:space="preserve">и влияние </w:t>
      </w:r>
      <w:r w:rsidRPr="00DD51C9">
        <w:rPr>
          <w:rFonts w:ascii="Times New Roman" w:hAnsi="Times New Roman" w:cs="Times New Roman"/>
          <w:color w:val="auto"/>
          <w:sz w:val="30"/>
          <w:szCs w:val="30"/>
        </w:rPr>
        <w:t xml:space="preserve">Русской Православной Церкви </w:t>
      </w:r>
      <w:r w:rsidR="001271E9" w:rsidRPr="00DD51C9">
        <w:rPr>
          <w:rFonts w:ascii="Times New Roman" w:hAnsi="Times New Roman" w:cs="Times New Roman"/>
          <w:color w:val="auto"/>
          <w:sz w:val="30"/>
          <w:szCs w:val="30"/>
        </w:rPr>
        <w:t>синодальный период истории.</w:t>
      </w:r>
    </w:p>
    <w:p w:rsidR="00C97908" w:rsidRPr="00DD51C9" w:rsidRDefault="00677DA3" w:rsidP="00831B24">
      <w:pPr>
        <w:pStyle w:val="a6"/>
        <w:numPr>
          <w:ilvl w:val="0"/>
          <w:numId w:val="6"/>
        </w:numPr>
        <w:tabs>
          <w:tab w:val="clear" w:pos="720"/>
          <w:tab w:val="num" w:pos="617"/>
        </w:tabs>
        <w:ind w:left="61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 xml:space="preserve">«Восточная  политика» Российской Империи в XVIII – начале XX в. и его значение для России. </w:t>
      </w:r>
    </w:p>
    <w:p w:rsidR="00C97908" w:rsidRPr="00DD51C9" w:rsidRDefault="00677DA3" w:rsidP="00831B24">
      <w:pPr>
        <w:pStyle w:val="a6"/>
        <w:numPr>
          <w:ilvl w:val="0"/>
          <w:numId w:val="6"/>
        </w:numPr>
        <w:tabs>
          <w:tab w:val="clear" w:pos="720"/>
          <w:tab w:val="num" w:pos="617"/>
        </w:tabs>
        <w:ind w:left="617" w:hanging="25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>«Польский вопрос» в истории России в XVIII - XIX веков</w:t>
      </w:r>
    </w:p>
    <w:p w:rsidR="00C97908" w:rsidRPr="00DD51C9" w:rsidRDefault="00677DA3" w:rsidP="00831B24">
      <w:pPr>
        <w:pStyle w:val="a6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 xml:space="preserve"> </w:t>
      </w:r>
      <w:r w:rsidRPr="00DD51C9">
        <w:rPr>
          <w:rFonts w:ascii="Times New Roman" w:hAnsi="Times New Roman" w:cs="Times New Roman"/>
          <w:color w:val="auto"/>
          <w:sz w:val="30"/>
          <w:szCs w:val="30"/>
        </w:rPr>
        <w:t>Россия и Англия в XVIII- начале XX веке: "вечные" союзники и противники</w:t>
      </w:r>
      <w:proofErr w:type="gramStart"/>
      <w:r w:rsidRPr="00DD51C9">
        <w:rPr>
          <w:rFonts w:ascii="Times New Roman" w:hAnsi="Times New Roman" w:cs="Times New Roman"/>
          <w:color w:val="auto"/>
          <w:sz w:val="30"/>
          <w:szCs w:val="30"/>
        </w:rPr>
        <w:t>.</w:t>
      </w:r>
      <w:proofErr w:type="gramEnd"/>
      <w:r w:rsidRPr="00DD51C9">
        <w:rPr>
          <w:rFonts w:ascii="Times New Roman" w:hAnsi="Times New Roman" w:cs="Times New Roman"/>
          <w:color w:val="auto"/>
          <w:sz w:val="30"/>
          <w:szCs w:val="30"/>
        </w:rPr>
        <w:t xml:space="preserve"> ( </w:t>
      </w:r>
      <w:proofErr w:type="gramStart"/>
      <w:r w:rsidRPr="00DD51C9">
        <w:rPr>
          <w:rFonts w:ascii="Times New Roman" w:hAnsi="Times New Roman" w:cs="Times New Roman"/>
          <w:color w:val="auto"/>
          <w:sz w:val="30"/>
          <w:szCs w:val="30"/>
        </w:rPr>
        <w:t>и</w:t>
      </w:r>
      <w:proofErr w:type="gramEnd"/>
      <w:r w:rsidRPr="00DD51C9">
        <w:rPr>
          <w:rFonts w:ascii="Times New Roman" w:hAnsi="Times New Roman" w:cs="Times New Roman"/>
          <w:color w:val="auto"/>
          <w:sz w:val="30"/>
          <w:szCs w:val="30"/>
        </w:rPr>
        <w:t>ли Россия и Германия?)</w:t>
      </w:r>
    </w:p>
    <w:p w:rsidR="00C97908" w:rsidRPr="00DD51C9" w:rsidRDefault="00677DA3" w:rsidP="00831B24">
      <w:pPr>
        <w:pStyle w:val="a6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D51C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1271E9" w:rsidRPr="00DD51C9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DD51C9">
        <w:rPr>
          <w:rFonts w:ascii="Times New Roman" w:hAnsi="Times New Roman" w:cs="Times New Roman"/>
          <w:color w:val="auto"/>
          <w:sz w:val="30"/>
          <w:szCs w:val="30"/>
        </w:rPr>
        <w:t>енежные реформы</w:t>
      </w:r>
      <w:r w:rsidR="001271E9" w:rsidRPr="00DD51C9">
        <w:rPr>
          <w:rFonts w:ascii="Times New Roman" w:hAnsi="Times New Roman" w:cs="Times New Roman"/>
          <w:color w:val="auto"/>
          <w:sz w:val="30"/>
          <w:szCs w:val="30"/>
        </w:rPr>
        <w:t xml:space="preserve"> в России от Петра Первого до Сергея Витте</w:t>
      </w:r>
      <w:r w:rsidRPr="00DD51C9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C97908" w:rsidRPr="00DD51C9" w:rsidRDefault="00677DA3" w:rsidP="00831B24">
      <w:pPr>
        <w:pStyle w:val="a6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D51C9">
        <w:rPr>
          <w:rFonts w:ascii="Times New Roman" w:hAnsi="Times New Roman" w:cs="Times New Roman"/>
          <w:color w:val="auto"/>
          <w:sz w:val="30"/>
          <w:szCs w:val="30"/>
        </w:rPr>
        <w:t>"Вторая столица": история Москвы в "петербургский период"</w:t>
      </w:r>
    </w:p>
    <w:p w:rsidR="00C97908" w:rsidRPr="00DD51C9" w:rsidRDefault="00677DA3" w:rsidP="00831B24">
      <w:pPr>
        <w:pStyle w:val="a6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D51C9">
        <w:rPr>
          <w:rFonts w:ascii="Times New Roman" w:hAnsi="Times New Roman" w:cs="Times New Roman"/>
          <w:color w:val="auto"/>
          <w:sz w:val="30"/>
          <w:szCs w:val="30"/>
        </w:rPr>
        <w:t xml:space="preserve"> "Дворцовые перевороты" и "освободительное движение": общее и </w:t>
      </w:r>
      <w:r w:rsidR="00DD51C9">
        <w:rPr>
          <w:rFonts w:ascii="Times New Roman" w:hAnsi="Times New Roman" w:cs="Times New Roman"/>
          <w:color w:val="auto"/>
          <w:sz w:val="30"/>
          <w:szCs w:val="30"/>
        </w:rPr>
        <w:t>различия.</w:t>
      </w:r>
    </w:p>
    <w:p w:rsidR="00C97908" w:rsidRPr="00DD51C9" w:rsidRDefault="00677DA3" w:rsidP="00831B24">
      <w:pPr>
        <w:pStyle w:val="a6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 xml:space="preserve"> Устарел ли "марксистский  взгляд на русскую историю"?</w:t>
      </w:r>
    </w:p>
    <w:p w:rsidR="00C97908" w:rsidRPr="00DD51C9" w:rsidRDefault="00677DA3" w:rsidP="00831B24">
      <w:pPr>
        <w:pStyle w:val="a6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D51C9">
        <w:rPr>
          <w:rFonts w:ascii="Times New Roman" w:hAnsi="Times New Roman" w:cs="Times New Roman"/>
          <w:sz w:val="30"/>
          <w:szCs w:val="30"/>
        </w:rPr>
        <w:t xml:space="preserve"> Дворянство  в "петербургском периоде" русской истории: "эксплуататорский класс или творческое меньшинство"?</w:t>
      </w:r>
    </w:p>
    <w:sectPr w:rsidR="00C97908" w:rsidRPr="00DD51C9" w:rsidSect="00C97908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E0" w:rsidRDefault="00323CE0" w:rsidP="00C97908">
      <w:pPr>
        <w:spacing w:after="0" w:line="240" w:lineRule="auto"/>
      </w:pPr>
      <w:r>
        <w:separator/>
      </w:r>
    </w:p>
  </w:endnote>
  <w:endnote w:type="continuationSeparator" w:id="0">
    <w:p w:rsidR="00323CE0" w:rsidRDefault="00323CE0" w:rsidP="00C9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08" w:rsidRDefault="00C97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E0" w:rsidRDefault="00323CE0" w:rsidP="00C97908">
      <w:pPr>
        <w:spacing w:after="0" w:line="240" w:lineRule="auto"/>
      </w:pPr>
      <w:r>
        <w:separator/>
      </w:r>
    </w:p>
  </w:footnote>
  <w:footnote w:type="continuationSeparator" w:id="0">
    <w:p w:rsidR="00323CE0" w:rsidRDefault="00323CE0" w:rsidP="00C9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08" w:rsidRDefault="00C97908">
    <w:pPr>
      <w:pStyle w:val="a4"/>
      <w:tabs>
        <w:tab w:val="clear" w:pos="9355"/>
        <w:tab w:val="right" w:pos="9329"/>
      </w:tabs>
      <w:jc w:val="right"/>
    </w:pPr>
    <w:r>
      <w:fldChar w:fldCharType="begin"/>
    </w:r>
    <w:r w:rsidR="00677DA3">
      <w:instrText xml:space="preserve"> PAGE </w:instrText>
    </w:r>
    <w:r>
      <w:fldChar w:fldCharType="separate"/>
    </w:r>
    <w:r w:rsidR="0040588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C7D"/>
    <w:multiLevelType w:val="multilevel"/>
    <w:tmpl w:val="8960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">
    <w:nsid w:val="251378B2"/>
    <w:multiLevelType w:val="multilevel"/>
    <w:tmpl w:val="133ADB6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9443FD7"/>
    <w:multiLevelType w:val="multilevel"/>
    <w:tmpl w:val="C7E8AF8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2C7C52A2"/>
    <w:multiLevelType w:val="multilevel"/>
    <w:tmpl w:val="1E585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24"/>
        </w:tabs>
        <w:ind w:left="1424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33"/>
        </w:tabs>
        <w:ind w:left="2133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64"/>
        </w:tabs>
        <w:ind w:left="2864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84"/>
        </w:tabs>
        <w:ind w:left="3584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93"/>
        </w:tabs>
        <w:ind w:left="4293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24"/>
        </w:tabs>
        <w:ind w:left="5024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44"/>
        </w:tabs>
        <w:ind w:left="5744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53"/>
        </w:tabs>
        <w:ind w:left="6453" w:hanging="345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4">
    <w:nsid w:val="2EF6532D"/>
    <w:multiLevelType w:val="multilevel"/>
    <w:tmpl w:val="6DE08A2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24"/>
        </w:tabs>
        <w:ind w:left="1424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33"/>
        </w:tabs>
        <w:ind w:left="2133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64"/>
        </w:tabs>
        <w:ind w:left="2864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84"/>
        </w:tabs>
        <w:ind w:left="3584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93"/>
        </w:tabs>
        <w:ind w:left="4293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24"/>
        </w:tabs>
        <w:ind w:left="5024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44"/>
        </w:tabs>
        <w:ind w:left="5744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53"/>
        </w:tabs>
        <w:ind w:left="6453" w:hanging="345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5">
    <w:nsid w:val="581B5DC9"/>
    <w:multiLevelType w:val="multilevel"/>
    <w:tmpl w:val="53CE8372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lang w:val="ru-RU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7908"/>
    <w:rsid w:val="001271E9"/>
    <w:rsid w:val="00147A70"/>
    <w:rsid w:val="00323CE0"/>
    <w:rsid w:val="003353F7"/>
    <w:rsid w:val="00405888"/>
    <w:rsid w:val="006645E9"/>
    <w:rsid w:val="00677DA3"/>
    <w:rsid w:val="00831B24"/>
    <w:rsid w:val="00C97908"/>
    <w:rsid w:val="00D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90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908"/>
    <w:rPr>
      <w:u w:val="single"/>
    </w:rPr>
  </w:style>
  <w:style w:type="table" w:customStyle="1" w:styleId="TableNormal">
    <w:name w:val="Table Normal"/>
    <w:rsid w:val="00C979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C97908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C9790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97908"/>
    <w:pPr>
      <w:widowControl w:val="0"/>
      <w:suppressAutoHyphens/>
      <w:ind w:left="720"/>
    </w:pPr>
    <w:rPr>
      <w:rFonts w:ascii="Arial Unicode MS" w:hAnsi="Arial Unicode MS" w:cs="Arial Unicode MS"/>
      <w:color w:val="000000"/>
      <w:kern w:val="1"/>
      <w:u w:color="000000"/>
    </w:rPr>
  </w:style>
  <w:style w:type="numbering" w:customStyle="1" w:styleId="List0">
    <w:name w:val="List 0"/>
    <w:basedOn w:val="1"/>
    <w:rsid w:val="00C97908"/>
    <w:pPr>
      <w:numPr>
        <w:numId w:val="3"/>
      </w:numPr>
    </w:pPr>
  </w:style>
  <w:style w:type="numbering" w:customStyle="1" w:styleId="1">
    <w:name w:val="Импортированный стиль 1"/>
    <w:rsid w:val="00C97908"/>
  </w:style>
  <w:style w:type="paragraph" w:customStyle="1" w:styleId="Body1">
    <w:name w:val="Body 1"/>
    <w:rsid w:val="00C97908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2"/>
    <w:rsid w:val="00C97908"/>
    <w:pPr>
      <w:numPr>
        <w:numId w:val="6"/>
      </w:numPr>
    </w:pPr>
  </w:style>
  <w:style w:type="numbering" w:customStyle="1" w:styleId="2">
    <w:name w:val="Импортированный стиль 2"/>
    <w:rsid w:val="00C9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796597432</dc:creator>
  <cp:lastModifiedBy>мгпгл_01</cp:lastModifiedBy>
  <cp:revision>2</cp:revision>
  <dcterms:created xsi:type="dcterms:W3CDTF">2015-04-09T14:16:00Z</dcterms:created>
  <dcterms:modified xsi:type="dcterms:W3CDTF">2015-04-09T14:16:00Z</dcterms:modified>
</cp:coreProperties>
</file>